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266" w:rsidRPr="00EF5B76" w:rsidRDefault="00313266" w:rsidP="007D35C5">
      <w:pPr>
        <w:jc w:val="both"/>
        <w:rPr>
          <w:b/>
          <w:i/>
        </w:rPr>
      </w:pPr>
      <w:bookmarkStart w:id="0" w:name="_GoBack"/>
      <w:bookmarkEnd w:id="0"/>
      <w:r w:rsidRPr="00E5110F">
        <w:rPr>
          <w:b/>
        </w:rPr>
        <w:t xml:space="preserve">Zmiana regulaminu </w:t>
      </w:r>
      <w:r w:rsidR="00E5110F">
        <w:rPr>
          <w:b/>
        </w:rPr>
        <w:t xml:space="preserve">konkursu nr </w:t>
      </w:r>
      <w:r w:rsidR="002F4432" w:rsidRPr="002F4432">
        <w:rPr>
          <w:b/>
        </w:rPr>
        <w:t>Konkurs nr POWR.05.01.00-IP.00-011/19</w:t>
      </w:r>
      <w:r w:rsidR="002F4432">
        <w:rPr>
          <w:b/>
        </w:rPr>
        <w:t xml:space="preserve"> </w:t>
      </w:r>
      <w:r w:rsidR="007D35C5">
        <w:rPr>
          <w:b/>
        </w:rPr>
        <w:t xml:space="preserve">Profilaktyka </w:t>
      </w:r>
      <w:r w:rsidR="002F4432" w:rsidRPr="002F4432">
        <w:rPr>
          <w:b/>
        </w:rPr>
        <w:t>nowotworów wątroby – moduł centralny</w:t>
      </w:r>
    </w:p>
    <w:p w:rsidR="00313266" w:rsidRPr="002F4432" w:rsidRDefault="00313266" w:rsidP="00EF5B76">
      <w:pPr>
        <w:jc w:val="both"/>
        <w:rPr>
          <w:i/>
        </w:rPr>
      </w:pPr>
      <w:r>
        <w:t>Informujemy</w:t>
      </w:r>
      <w:r w:rsidRPr="009D64FD">
        <w:t xml:space="preserve">, że </w:t>
      </w:r>
      <w:r w:rsidR="00E5110F">
        <w:t>zmieniony</w:t>
      </w:r>
      <w:r>
        <w:t xml:space="preserve"> został regulamin</w:t>
      </w:r>
      <w:r w:rsidR="00E5110F">
        <w:t xml:space="preserve"> konkursu </w:t>
      </w:r>
      <w:r w:rsidR="00E5110F" w:rsidRPr="002F4432">
        <w:t xml:space="preserve">nr </w:t>
      </w:r>
      <w:r w:rsidR="002F4432" w:rsidRPr="002F4432">
        <w:t xml:space="preserve">POWR.05.01.00-IP.00-011/19 </w:t>
      </w:r>
      <w:r w:rsidR="002F4432" w:rsidRPr="002F4432">
        <w:rPr>
          <w:i/>
        </w:rPr>
        <w:t>Profilaktyka nowotworów wątroby – moduł centralny</w:t>
      </w:r>
      <w:r w:rsidR="00EF5B76" w:rsidRPr="002F4432">
        <w:rPr>
          <w:i/>
        </w:rPr>
        <w:t>.</w:t>
      </w:r>
    </w:p>
    <w:p w:rsidR="002F4432" w:rsidRDefault="00E5110F" w:rsidP="00EF5B76">
      <w:pPr>
        <w:jc w:val="both"/>
      </w:pPr>
      <w:r>
        <w:t xml:space="preserve">Zmiana dotyczy </w:t>
      </w:r>
      <w:r w:rsidR="002F4432">
        <w:t xml:space="preserve">zwiększenia </w:t>
      </w:r>
      <w:r w:rsidR="00B66F04">
        <w:t xml:space="preserve">wartości wskaźników (poprzez uwzględnienie wartości pierwotnie zaplanowanych dla modułu makroregionalnego) </w:t>
      </w:r>
      <w:r w:rsidR="002F4432">
        <w:t>wskazanych w rozdziale 9 Regulaminu pn.</w:t>
      </w:r>
      <w:r w:rsidR="00B66F04">
        <w:t xml:space="preserve"> </w:t>
      </w:r>
      <w:r w:rsidR="002F4432" w:rsidRPr="002F4432">
        <w:rPr>
          <w:i/>
        </w:rPr>
        <w:t>Wymagania w zakresie wskaźników w projekcie</w:t>
      </w:r>
      <w:r w:rsidR="002F4432">
        <w:rPr>
          <w:i/>
        </w:rPr>
        <w:t xml:space="preserve"> </w:t>
      </w:r>
      <w:r w:rsidR="002F4432">
        <w:t xml:space="preserve">wartości następujących </w:t>
      </w:r>
      <w:r w:rsidR="00393901">
        <w:t>wskaźników rezultatu i produktu:</w:t>
      </w:r>
      <w:r w:rsidR="002F4432">
        <w:t xml:space="preserve"> </w:t>
      </w:r>
    </w:p>
    <w:p w:rsidR="002F4432" w:rsidRDefault="00393901" w:rsidP="002F4432">
      <w:pPr>
        <w:jc w:val="both"/>
      </w:pPr>
      <w:r>
        <w:t xml:space="preserve">Wskaźnik rezultatu- </w:t>
      </w:r>
      <w:r w:rsidR="002F4432">
        <w:t xml:space="preserve">Liczba osób współpracujących lub pracujących na rzecz placówek podstawowej opieki zdrowotnej, którzy dzięki EFS podnieśli swoje kompetencje z zakresu wdrażania programów profilaktycznych opracowanych ze środków EFS- </w:t>
      </w:r>
      <w:r>
        <w:t xml:space="preserve">zwiększono wartość wskaźnika z </w:t>
      </w:r>
      <w:r w:rsidR="002F4432">
        <w:t>270 osób</w:t>
      </w:r>
      <w:r>
        <w:t xml:space="preserve"> do 962 osób;</w:t>
      </w:r>
    </w:p>
    <w:p w:rsidR="002F4432" w:rsidRDefault="002F4432" w:rsidP="002F4432">
      <w:pPr>
        <w:jc w:val="both"/>
      </w:pPr>
      <w:r>
        <w:t>Wskaźni</w:t>
      </w:r>
      <w:r w:rsidR="00393901">
        <w:t xml:space="preserve">ki produktu- </w:t>
      </w:r>
      <w:r>
        <w:t>Liczba osób, współpracujących lub pracujących na rzecz placówek podstawowej opieki zdrowotnej, które zostały przeszkolone z zakresu wdrażania programów profilaktycznych opracowanych ze środków EFS –</w:t>
      </w:r>
      <w:r w:rsidR="00393901" w:rsidRPr="00393901">
        <w:t xml:space="preserve"> zwiększono wartość wskaźnika z </w:t>
      </w:r>
      <w:r w:rsidR="00393901">
        <w:t>300 osób do 1115</w:t>
      </w:r>
      <w:r w:rsidR="00393901" w:rsidRPr="00393901">
        <w:t xml:space="preserve"> osób;</w:t>
      </w:r>
      <w:r>
        <w:t xml:space="preserve"> </w:t>
      </w:r>
    </w:p>
    <w:p w:rsidR="00313266" w:rsidRDefault="00E5110F" w:rsidP="00EF5B76">
      <w:pPr>
        <w:jc w:val="both"/>
      </w:pPr>
      <w:r>
        <w:t xml:space="preserve">W związku z </w:t>
      </w:r>
      <w:r w:rsidR="00EF5B76">
        <w:t xml:space="preserve">powyższym, </w:t>
      </w:r>
      <w:r w:rsidR="00393901">
        <w:t xml:space="preserve">zmienione brzmienie rozdziału nr 9 </w:t>
      </w:r>
      <w:r w:rsidR="00393901" w:rsidRPr="00393901">
        <w:rPr>
          <w:i/>
        </w:rPr>
        <w:t>Wymagania w zakresie wskaźników w projekcie</w:t>
      </w:r>
      <w:r w:rsidR="00393901" w:rsidRPr="00393901">
        <w:t xml:space="preserve"> </w:t>
      </w:r>
      <w:r>
        <w:t>to:</w:t>
      </w:r>
    </w:p>
    <w:p w:rsidR="00393901" w:rsidRPr="00393901" w:rsidRDefault="00393901" w:rsidP="00393901">
      <w:pPr>
        <w:jc w:val="both"/>
        <w:rPr>
          <w:i/>
        </w:rPr>
      </w:pPr>
      <w:r w:rsidRPr="00393901">
        <w:rPr>
          <w:i/>
        </w:rPr>
        <w:t xml:space="preserve">Wnioskodawca zobowiązany jest do monitorowania w projekcie następujących wskaźników określonych w PO WER , co musi zostać uwzględnione w zapisach wniosku o dofinansowanie (pkt 3.1.1): </w:t>
      </w:r>
    </w:p>
    <w:p w:rsidR="00393901" w:rsidRPr="00393901" w:rsidRDefault="00393901" w:rsidP="00393901">
      <w:pPr>
        <w:jc w:val="both"/>
        <w:rPr>
          <w:i/>
        </w:rPr>
      </w:pPr>
      <w:r w:rsidRPr="00393901">
        <w:rPr>
          <w:i/>
        </w:rPr>
        <w:t>Wskaźniki rezultatu</w:t>
      </w:r>
    </w:p>
    <w:p w:rsidR="00393901" w:rsidRPr="00393901" w:rsidRDefault="00393901" w:rsidP="00393901">
      <w:pPr>
        <w:jc w:val="both"/>
        <w:rPr>
          <w:i/>
        </w:rPr>
      </w:pPr>
      <w:r w:rsidRPr="00393901">
        <w:rPr>
          <w:i/>
        </w:rPr>
        <w:t>•</w:t>
      </w:r>
      <w:r w:rsidRPr="00393901">
        <w:rPr>
          <w:i/>
        </w:rPr>
        <w:tab/>
        <w:t>Liczba osób współpracujących lub pracujących na rzecz placówek podstawowej opieki zdrowotnej, którzy dzięki EFS podnieśli swoje kompetencje z zakresu wdrażania programów profilaktycznych o</w:t>
      </w:r>
      <w:r>
        <w:rPr>
          <w:i/>
        </w:rPr>
        <w:t>pracowanych ze środków EFS- 962 oso</w:t>
      </w:r>
      <w:r w:rsidRPr="00393901">
        <w:rPr>
          <w:i/>
        </w:rPr>
        <w:t>b</w:t>
      </w:r>
      <w:r>
        <w:rPr>
          <w:i/>
        </w:rPr>
        <w:t>y</w:t>
      </w:r>
      <w:r w:rsidRPr="00393901">
        <w:rPr>
          <w:i/>
        </w:rPr>
        <w:t>,</w:t>
      </w:r>
    </w:p>
    <w:p w:rsidR="00393901" w:rsidRPr="00393901" w:rsidRDefault="00393901" w:rsidP="00393901">
      <w:pPr>
        <w:jc w:val="both"/>
        <w:rPr>
          <w:i/>
        </w:rPr>
      </w:pPr>
      <w:r w:rsidRPr="00393901">
        <w:rPr>
          <w:i/>
        </w:rPr>
        <w:t>•</w:t>
      </w:r>
      <w:r w:rsidRPr="00393901">
        <w:rPr>
          <w:i/>
        </w:rPr>
        <w:tab/>
        <w:t>Liczba wdrożonych programów profilaktycznych w zakresie chorób negatywnie wpływając</w:t>
      </w:r>
      <w:r>
        <w:rPr>
          <w:i/>
        </w:rPr>
        <w:t>ych na zasoby pracy- 1 program.</w:t>
      </w:r>
    </w:p>
    <w:p w:rsidR="00393901" w:rsidRPr="00393901" w:rsidRDefault="00393901" w:rsidP="00393901">
      <w:pPr>
        <w:jc w:val="both"/>
        <w:rPr>
          <w:i/>
        </w:rPr>
      </w:pPr>
      <w:r w:rsidRPr="00393901">
        <w:rPr>
          <w:i/>
        </w:rPr>
        <w:t>Wskaźniki produktu</w:t>
      </w:r>
    </w:p>
    <w:p w:rsidR="00393901" w:rsidRPr="00393901" w:rsidRDefault="00393901" w:rsidP="00393901">
      <w:pPr>
        <w:jc w:val="both"/>
        <w:rPr>
          <w:i/>
        </w:rPr>
      </w:pPr>
      <w:r w:rsidRPr="00393901">
        <w:rPr>
          <w:i/>
        </w:rPr>
        <w:t>•</w:t>
      </w:r>
      <w:r w:rsidRPr="00393901">
        <w:rPr>
          <w:i/>
        </w:rPr>
        <w:tab/>
        <w:t xml:space="preserve">Liczba osób, współpracujących lub pracujących na rzecz placówek podstawowej opieki zdrowotnej, które zostały przeszkolone z zakresu wdrażania programów profilaktycznych </w:t>
      </w:r>
      <w:r>
        <w:rPr>
          <w:i/>
        </w:rPr>
        <w:t>opracowanych ze środków EFS –1115</w:t>
      </w:r>
      <w:r w:rsidRPr="00393901">
        <w:rPr>
          <w:i/>
        </w:rPr>
        <w:t xml:space="preserve"> osób, </w:t>
      </w:r>
    </w:p>
    <w:p w:rsidR="00393901" w:rsidRPr="00393901" w:rsidRDefault="00393901" w:rsidP="00393901">
      <w:pPr>
        <w:jc w:val="both"/>
        <w:rPr>
          <w:i/>
        </w:rPr>
      </w:pPr>
      <w:r w:rsidRPr="00393901">
        <w:rPr>
          <w:i/>
        </w:rPr>
        <w:t>•</w:t>
      </w:r>
      <w:r w:rsidRPr="00393901">
        <w:rPr>
          <w:i/>
        </w:rPr>
        <w:tab/>
        <w:t xml:space="preserve">Liczba zrealizowanych kampanii edukacyjnych dot. HCV i HBV- 1 kampania. </w:t>
      </w:r>
    </w:p>
    <w:p w:rsidR="00393901" w:rsidRPr="00393901" w:rsidRDefault="00393901" w:rsidP="00393901">
      <w:pPr>
        <w:jc w:val="both"/>
        <w:rPr>
          <w:i/>
        </w:rPr>
      </w:pPr>
      <w:r w:rsidRPr="00393901">
        <w:rPr>
          <w:i/>
        </w:rPr>
        <w:t>Wnioskodawca musi wprowadzić również inne, dodatkowe wskaźniki w stosunku do wskazanych powyżej, o ile są zgodne z celami projektu, zwłaszcza dotyczące spełnienia kryteriów dostępu i kryteriów premiujących (jeśli dotyczy), a także wskaźniki jakościowe monitorujące jakość udzielanego wsparcia.</w:t>
      </w:r>
    </w:p>
    <w:p w:rsidR="00393901" w:rsidRDefault="00393901" w:rsidP="00393901">
      <w:pPr>
        <w:jc w:val="both"/>
        <w:rPr>
          <w:i/>
        </w:rPr>
      </w:pPr>
      <w:r w:rsidRPr="00393901">
        <w:rPr>
          <w:i/>
        </w:rPr>
        <w:t>Ponadto, Wnioskodawca jest zobowiązany wprowadzić wskaźniki dodatkowe w określone w programie polityki zdrowotnej tj.:</w:t>
      </w:r>
    </w:p>
    <w:p w:rsidR="00393901" w:rsidRDefault="00393901">
      <w:pPr>
        <w:rPr>
          <w:i/>
        </w:rPr>
      </w:pPr>
      <w:r>
        <w:rPr>
          <w:i/>
        </w:rPr>
        <w:br w:type="page"/>
      </w:r>
    </w:p>
    <w:p w:rsidR="00393901" w:rsidRPr="00393901" w:rsidRDefault="00393901" w:rsidP="00393901">
      <w:pPr>
        <w:jc w:val="both"/>
        <w:rPr>
          <w:i/>
        </w:rPr>
      </w:pPr>
    </w:p>
    <w:p w:rsidR="00393901" w:rsidRPr="00393901" w:rsidRDefault="00393901" w:rsidP="00393901">
      <w:pPr>
        <w:jc w:val="both"/>
        <w:rPr>
          <w:i/>
        </w:rPr>
      </w:pPr>
      <w:r w:rsidRPr="00393901">
        <w:rPr>
          <w:i/>
        </w:rPr>
        <w:t>1)</w:t>
      </w:r>
      <w:r w:rsidRPr="00393901">
        <w:rPr>
          <w:i/>
        </w:rPr>
        <w:tab/>
        <w:t>W zakresie działań promocyjnych programu wskaźnikami podlegającymi monitorowaniu i ocenie stopnia realizacji programu są:</w:t>
      </w:r>
    </w:p>
    <w:p w:rsidR="00393901" w:rsidRPr="00393901" w:rsidRDefault="00393901" w:rsidP="00393901">
      <w:pPr>
        <w:jc w:val="both"/>
        <w:rPr>
          <w:i/>
        </w:rPr>
      </w:pPr>
      <w:r w:rsidRPr="00393901">
        <w:rPr>
          <w:i/>
        </w:rPr>
        <w:t>•</w:t>
      </w:r>
      <w:r w:rsidRPr="00393901">
        <w:rPr>
          <w:i/>
        </w:rPr>
        <w:tab/>
        <w:t>Liczba odwiedzin strony internetowej informującej o programie;</w:t>
      </w:r>
    </w:p>
    <w:p w:rsidR="00393901" w:rsidRPr="00393901" w:rsidRDefault="00393901" w:rsidP="00393901">
      <w:pPr>
        <w:jc w:val="both"/>
        <w:rPr>
          <w:i/>
        </w:rPr>
      </w:pPr>
      <w:r w:rsidRPr="00393901">
        <w:rPr>
          <w:i/>
        </w:rPr>
        <w:t>•</w:t>
      </w:r>
      <w:r w:rsidRPr="00393901">
        <w:rPr>
          <w:i/>
        </w:rPr>
        <w:tab/>
        <w:t>Liczba przekierowań informacji o programie przez media społecznościowe do subskrybentów;</w:t>
      </w:r>
    </w:p>
    <w:p w:rsidR="00393901" w:rsidRPr="00393901" w:rsidRDefault="00393901" w:rsidP="00393901">
      <w:pPr>
        <w:jc w:val="both"/>
        <w:rPr>
          <w:i/>
        </w:rPr>
      </w:pPr>
      <w:r w:rsidRPr="00393901">
        <w:rPr>
          <w:i/>
        </w:rPr>
        <w:t>•</w:t>
      </w:r>
      <w:r w:rsidRPr="00393901">
        <w:rPr>
          <w:i/>
        </w:rPr>
        <w:tab/>
        <w:t>Liczba ulotek i ogłoszeń dystrybułowanych przez regionalnych operatorów programu;</w:t>
      </w:r>
    </w:p>
    <w:p w:rsidR="00393901" w:rsidRPr="00393901" w:rsidRDefault="00393901" w:rsidP="00393901">
      <w:pPr>
        <w:jc w:val="both"/>
        <w:rPr>
          <w:i/>
        </w:rPr>
      </w:pPr>
      <w:r w:rsidRPr="00393901">
        <w:rPr>
          <w:i/>
        </w:rPr>
        <w:t>•</w:t>
      </w:r>
      <w:r w:rsidRPr="00393901">
        <w:rPr>
          <w:i/>
        </w:rPr>
        <w:tab/>
        <w:t>Liczb</w:t>
      </w:r>
      <w:r w:rsidR="00034409">
        <w:rPr>
          <w:i/>
        </w:rPr>
        <w:t>a emisji spotów w TV i w radio.</w:t>
      </w:r>
    </w:p>
    <w:p w:rsidR="00393901" w:rsidRPr="00393901" w:rsidRDefault="00393901" w:rsidP="00393901">
      <w:pPr>
        <w:jc w:val="both"/>
        <w:rPr>
          <w:i/>
        </w:rPr>
      </w:pPr>
      <w:r w:rsidRPr="00393901">
        <w:rPr>
          <w:i/>
        </w:rPr>
        <w:t>2)</w:t>
      </w:r>
      <w:r w:rsidRPr="00393901">
        <w:rPr>
          <w:i/>
        </w:rPr>
        <w:tab/>
        <w:t>W zakresie działań edukacyjnych programu wskaźnikiem podlegającym monitorowaniu i ocenie stopnia realizacji programu jest:</w:t>
      </w:r>
    </w:p>
    <w:p w:rsidR="00393901" w:rsidRPr="00393901" w:rsidRDefault="00393901" w:rsidP="00393901">
      <w:pPr>
        <w:jc w:val="both"/>
        <w:rPr>
          <w:i/>
        </w:rPr>
      </w:pPr>
      <w:r w:rsidRPr="00393901">
        <w:rPr>
          <w:i/>
        </w:rPr>
        <w:t>•</w:t>
      </w:r>
      <w:r w:rsidRPr="00393901">
        <w:rPr>
          <w:i/>
        </w:rPr>
        <w:tab/>
        <w:t>Liczba osób, współpracujących lub pracujących na rzecz placówek podstawowej opieki zdrowotnej, które zostały przeszkolone z zakresu wdrażania programu profilaktycznego (w zakresie aktualnej wiedzy o epidemiologii i leczeniu PWZW typu B i C oraz czynników ryzyka zakażeń HBV i HCV, innych czynników ryzyka HCC i sposobach minimalizowania ryzyka tych zakażeń) oraz zaliczyły test końcowy.</w:t>
      </w:r>
    </w:p>
    <w:p w:rsidR="00393901" w:rsidRPr="00393901" w:rsidRDefault="00393901" w:rsidP="00393901">
      <w:pPr>
        <w:jc w:val="both"/>
        <w:rPr>
          <w:i/>
        </w:rPr>
      </w:pPr>
      <w:r w:rsidRPr="00393901">
        <w:rPr>
          <w:i/>
        </w:rPr>
        <w:t>Wnioskodawca zobowiązany jest również do monitorowania w projekcie następujących wskaźników horyzontalnych, zgodnie ze Wspólną Listą Wskaźników Kluczowych 2014-2020 – EFS, stanowiącą załącznik nr 2 do Wytycznych w zakresie monitorowania postępu rzeczowego realizacji programów operacyjnych na lata 2014-2020, stąd należy wybrać z listy rozwijanej w SOWA poniższe wskaźniki produktu:</w:t>
      </w:r>
    </w:p>
    <w:p w:rsidR="00393901" w:rsidRPr="00393901" w:rsidRDefault="00393901" w:rsidP="00393901">
      <w:pPr>
        <w:jc w:val="both"/>
        <w:rPr>
          <w:i/>
        </w:rPr>
      </w:pPr>
      <w:r w:rsidRPr="00393901">
        <w:rPr>
          <w:i/>
        </w:rPr>
        <w:t>•</w:t>
      </w:r>
      <w:r w:rsidRPr="00393901">
        <w:rPr>
          <w:i/>
        </w:rPr>
        <w:tab/>
        <w:t>Liczba obiektów dostosowanych do potrzeb osób z niepełnosprawnościami;</w:t>
      </w:r>
    </w:p>
    <w:p w:rsidR="00393901" w:rsidRPr="00393901" w:rsidRDefault="00393901" w:rsidP="00393901">
      <w:pPr>
        <w:jc w:val="both"/>
        <w:rPr>
          <w:i/>
        </w:rPr>
      </w:pPr>
      <w:r w:rsidRPr="00393901">
        <w:rPr>
          <w:i/>
        </w:rPr>
        <w:t>•</w:t>
      </w:r>
      <w:r w:rsidRPr="00393901">
        <w:rPr>
          <w:i/>
        </w:rPr>
        <w:tab/>
        <w:t>Liczba osób objętych szkoleniami/ doradztwem w zakresie kompetencji cyfrowych;</w:t>
      </w:r>
    </w:p>
    <w:p w:rsidR="00393901" w:rsidRPr="00393901" w:rsidRDefault="00393901" w:rsidP="00393901">
      <w:pPr>
        <w:jc w:val="both"/>
        <w:rPr>
          <w:i/>
        </w:rPr>
      </w:pPr>
      <w:r w:rsidRPr="00393901">
        <w:rPr>
          <w:i/>
        </w:rPr>
        <w:t>•</w:t>
      </w:r>
      <w:r w:rsidRPr="00393901">
        <w:rPr>
          <w:i/>
        </w:rPr>
        <w:tab/>
        <w:t>Liczba projektów, w których sfinansowano koszty ra</w:t>
      </w:r>
      <w:r w:rsidR="00034409">
        <w:rPr>
          <w:i/>
        </w:rPr>
        <w:t xml:space="preserve">cjonalnych usprawnień dla osób </w:t>
      </w:r>
      <w:r w:rsidRPr="00393901">
        <w:rPr>
          <w:i/>
        </w:rPr>
        <w:t>z niepełnosprawnościami;</w:t>
      </w:r>
    </w:p>
    <w:p w:rsidR="00393901" w:rsidRPr="00393901" w:rsidRDefault="00393901" w:rsidP="00393901">
      <w:pPr>
        <w:jc w:val="both"/>
        <w:rPr>
          <w:i/>
        </w:rPr>
      </w:pPr>
      <w:r w:rsidRPr="00393901">
        <w:rPr>
          <w:i/>
        </w:rPr>
        <w:t>•</w:t>
      </w:r>
      <w:r w:rsidRPr="00393901">
        <w:rPr>
          <w:i/>
        </w:rPr>
        <w:tab/>
        <w:t>Liczba podmiotów wykorzystujących technologie informacyjno-komunik</w:t>
      </w:r>
      <w:r w:rsidR="007D35C5">
        <w:rPr>
          <w:i/>
        </w:rPr>
        <w:t>acyjne.</w:t>
      </w:r>
    </w:p>
    <w:p w:rsidR="00393901" w:rsidRPr="00393901" w:rsidRDefault="00393901" w:rsidP="00393901">
      <w:pPr>
        <w:jc w:val="both"/>
        <w:rPr>
          <w:i/>
        </w:rPr>
      </w:pPr>
      <w:r w:rsidRPr="00393901">
        <w:rPr>
          <w:i/>
        </w:rPr>
        <w:t>Jeśli wnioskodawca nie zakłada w projekcie efektów mierzonych ww. wskaźnikami, należy je uwzględnić we wniosku o dofinansowanie, z wartością docelową równą „0”.</w:t>
      </w:r>
    </w:p>
    <w:p w:rsidR="00393901" w:rsidRPr="00393901" w:rsidRDefault="00393901" w:rsidP="00EF5B76">
      <w:pPr>
        <w:jc w:val="both"/>
        <w:rPr>
          <w:i/>
        </w:rPr>
      </w:pPr>
      <w:r w:rsidRPr="00393901">
        <w:rPr>
          <w:i/>
        </w:rPr>
        <w:t>Wszystkie wskaźniki w projekcie muszą podlegać monitorowaniu zgodnie z założeniami określonymi we wniosku o dofinansowanie.</w:t>
      </w:r>
    </w:p>
    <w:p w:rsidR="00393901" w:rsidRDefault="00393901" w:rsidP="00EF5B76">
      <w:pPr>
        <w:jc w:val="both"/>
        <w:rPr>
          <w:b/>
        </w:rPr>
      </w:pPr>
      <w:r>
        <w:rPr>
          <w:b/>
        </w:rPr>
        <w:t xml:space="preserve">Ponadto, Instytucja Pośrednicząca wydłużyła termin naboru wniosków o dofinansowanie do dnia </w:t>
      </w:r>
      <w:r w:rsidR="007D35C5">
        <w:rPr>
          <w:b/>
        </w:rPr>
        <w:t xml:space="preserve">              31 maja 2019 r.</w:t>
      </w:r>
    </w:p>
    <w:p w:rsidR="007D35C5" w:rsidRDefault="007D35C5">
      <w:pPr>
        <w:rPr>
          <w:b/>
        </w:rPr>
      </w:pPr>
      <w:r>
        <w:rPr>
          <w:b/>
        </w:rPr>
        <w:br w:type="page"/>
      </w:r>
    </w:p>
    <w:p w:rsidR="007D35C5" w:rsidRDefault="007D35C5" w:rsidP="007D35C5">
      <w:pPr>
        <w:jc w:val="both"/>
        <w:rPr>
          <w:b/>
        </w:rPr>
      </w:pPr>
    </w:p>
    <w:p w:rsidR="007D35C5" w:rsidRDefault="007D35C5" w:rsidP="007D35C5">
      <w:pPr>
        <w:jc w:val="both"/>
        <w:rPr>
          <w:b/>
        </w:rPr>
      </w:pPr>
    </w:p>
    <w:p w:rsidR="00EF5B76" w:rsidRPr="007D35C5" w:rsidRDefault="00313266" w:rsidP="007D35C5">
      <w:pPr>
        <w:jc w:val="both"/>
        <w:rPr>
          <w:b/>
          <w:i/>
        </w:rPr>
      </w:pPr>
      <w:r w:rsidRPr="00EF5B76">
        <w:rPr>
          <w:b/>
        </w:rPr>
        <w:t xml:space="preserve">Zmieniony Regulamin </w:t>
      </w:r>
      <w:r w:rsidR="00EF5B76" w:rsidRPr="00EF5B76">
        <w:rPr>
          <w:b/>
        </w:rPr>
        <w:t xml:space="preserve">konkursu </w:t>
      </w:r>
      <w:r w:rsidR="007D35C5" w:rsidRPr="007D35C5">
        <w:rPr>
          <w:b/>
          <w:i/>
        </w:rPr>
        <w:t>Profilaktyka nowot</w:t>
      </w:r>
      <w:r w:rsidR="007D35C5">
        <w:rPr>
          <w:b/>
          <w:i/>
        </w:rPr>
        <w:t xml:space="preserve">worów wątroby – moduł centralny </w:t>
      </w:r>
      <w:r w:rsidR="007D35C5" w:rsidRPr="007D35C5">
        <w:rPr>
          <w:b/>
          <w:i/>
        </w:rPr>
        <w:t>nr POWR.05.01.00-IP.00-011/19</w:t>
      </w:r>
      <w:r w:rsidR="007D35C5">
        <w:rPr>
          <w:b/>
          <w:i/>
        </w:rPr>
        <w:t xml:space="preserve"> </w:t>
      </w:r>
      <w:r w:rsidRPr="00EF5B76">
        <w:rPr>
          <w:b/>
        </w:rPr>
        <w:t xml:space="preserve">obowiązuje od dnia publikacji, tj. </w:t>
      </w:r>
      <w:r w:rsidRPr="007536D7">
        <w:rPr>
          <w:b/>
        </w:rPr>
        <w:t xml:space="preserve">od </w:t>
      </w:r>
      <w:r w:rsidR="00B66F04" w:rsidRPr="007536D7">
        <w:rPr>
          <w:b/>
        </w:rPr>
        <w:t xml:space="preserve">14 </w:t>
      </w:r>
      <w:r w:rsidR="007D35C5" w:rsidRPr="007536D7">
        <w:rPr>
          <w:b/>
        </w:rPr>
        <w:t xml:space="preserve">maja 2019 </w:t>
      </w:r>
      <w:r w:rsidRPr="007536D7">
        <w:rPr>
          <w:b/>
        </w:rPr>
        <w:t>r.</w:t>
      </w:r>
      <w:r w:rsidR="00E5110F" w:rsidRPr="00E5110F">
        <w:t xml:space="preserve"> </w:t>
      </w:r>
    </w:p>
    <w:p w:rsidR="00313266" w:rsidRDefault="00EF5B76" w:rsidP="00EF5B76">
      <w:pPr>
        <w:jc w:val="both"/>
      </w:pPr>
      <w:r>
        <w:t>Zmieniony</w:t>
      </w:r>
      <w:r w:rsidR="00E5110F" w:rsidRPr="00E5110F">
        <w:t xml:space="preserve"> regulamin </w:t>
      </w:r>
      <w:r>
        <w:t>jest jednakowy</w:t>
      </w:r>
      <w:r w:rsidR="00E5110F" w:rsidRPr="00E5110F">
        <w:t xml:space="preserve"> dla wszystkich wnioskodawców i </w:t>
      </w:r>
      <w:r>
        <w:t>znajduje</w:t>
      </w:r>
      <w:r w:rsidR="00E5110F" w:rsidRPr="00E5110F">
        <w:t xml:space="preserve"> się przy ogłoszeni</w:t>
      </w:r>
      <w:r>
        <w:t xml:space="preserve">u o konkursie nr </w:t>
      </w:r>
      <w:r w:rsidR="007D35C5">
        <w:t>POWR.05.01.00-IP.05-00-011/19</w:t>
      </w:r>
      <w:r>
        <w:t>.</w:t>
      </w:r>
    </w:p>
    <w:p w:rsidR="00E5110F" w:rsidRDefault="00EF5B76" w:rsidP="00EF5B76">
      <w:pPr>
        <w:jc w:val="both"/>
      </w:pPr>
      <w:r>
        <w:t>Wprowadzona zmiana</w:t>
      </w:r>
      <w:r w:rsidR="00E5110F" w:rsidRPr="00E5110F">
        <w:t xml:space="preserve"> </w:t>
      </w:r>
      <w:r>
        <w:t>dokumentu</w:t>
      </w:r>
      <w:r w:rsidR="00E5110F" w:rsidRPr="00E5110F">
        <w:t xml:space="preserve"> nie </w:t>
      </w:r>
      <w:r>
        <w:t>ma</w:t>
      </w:r>
      <w:r w:rsidR="00E5110F" w:rsidRPr="00E5110F">
        <w:t xml:space="preserve"> bezpośredniego wpływu na sytuację prawną uczest</w:t>
      </w:r>
      <w:r>
        <w:t>ników konkursu oraz nie skutkuje</w:t>
      </w:r>
      <w:r w:rsidR="00E5110F" w:rsidRPr="00E5110F">
        <w:t xml:space="preserve"> faworyzowaniem poszczególnych wnioskodawców - z uwagi na fakt, że </w:t>
      </w:r>
      <w:r w:rsidR="007D35C5">
        <w:t xml:space="preserve">obowiązujące wskaźniki są </w:t>
      </w:r>
      <w:r w:rsidR="00E5110F" w:rsidRPr="00E5110F">
        <w:t>jednakowe dla wszystkich aplikujących.</w:t>
      </w:r>
    </w:p>
    <w:p w:rsidR="00313266" w:rsidRDefault="00313266" w:rsidP="00EF5B76">
      <w:pPr>
        <w:jc w:val="both"/>
      </w:pPr>
      <w:r>
        <w:t xml:space="preserve">Szczegółowe informacje dotyczące konkursu można uzyskać mailowo </w:t>
      </w:r>
      <w:r w:rsidR="007D35C5" w:rsidRPr="007D35C5">
        <w:rPr>
          <w:b/>
        </w:rPr>
        <w:t>nowotworywatroby@mz.gov.pl</w:t>
      </w:r>
      <w:r w:rsidR="007D35C5" w:rsidRPr="007D35C5">
        <w:t xml:space="preserve"> o</w:t>
      </w:r>
      <w:r>
        <w:t xml:space="preserve"> lub telefonicznie (tel.: </w:t>
      </w:r>
      <w:r w:rsidR="007D35C5" w:rsidRPr="007D35C5">
        <w:t>882 359 163 i 882 359</w:t>
      </w:r>
      <w:r w:rsidR="007D35C5">
        <w:t> </w:t>
      </w:r>
      <w:r w:rsidR="007D35C5" w:rsidRPr="007D35C5">
        <w:t>166</w:t>
      </w:r>
      <w:r w:rsidR="007D35C5">
        <w:t>).</w:t>
      </w:r>
    </w:p>
    <w:p w:rsidR="00E5110F" w:rsidRDefault="00E5110F" w:rsidP="00E5110F"/>
    <w:sectPr w:rsidR="00E51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266"/>
    <w:rsid w:val="00034409"/>
    <w:rsid w:val="002F4432"/>
    <w:rsid w:val="00313266"/>
    <w:rsid w:val="00393901"/>
    <w:rsid w:val="003A50D9"/>
    <w:rsid w:val="003D2731"/>
    <w:rsid w:val="005A3753"/>
    <w:rsid w:val="007518A6"/>
    <w:rsid w:val="007536D7"/>
    <w:rsid w:val="007D35C5"/>
    <w:rsid w:val="009D64FD"/>
    <w:rsid w:val="00A8049B"/>
    <w:rsid w:val="00B66F04"/>
    <w:rsid w:val="00E5110F"/>
    <w:rsid w:val="00ED07A8"/>
    <w:rsid w:val="00E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E0C8C-7A2D-446E-B2D3-6DD342D56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Krzyszczuk-Micek Kinga</dc:creator>
  <cp:keywords/>
  <dc:description/>
  <cp:lastModifiedBy>Krzyszczuk-Micek Kinga</cp:lastModifiedBy>
  <cp:revision>2</cp:revision>
  <dcterms:created xsi:type="dcterms:W3CDTF">2019-05-14T11:37:00Z</dcterms:created>
  <dcterms:modified xsi:type="dcterms:W3CDTF">2019-05-14T11:37:00Z</dcterms:modified>
</cp:coreProperties>
</file>